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31D" w:rsidRPr="00F13054" w:rsidRDefault="00040B3D" w:rsidP="005D3718">
      <w:pPr>
        <w:jc w:val="center"/>
        <w:rPr>
          <w:b/>
          <w:bCs/>
          <w:sz w:val="32"/>
          <w:szCs w:val="32"/>
        </w:rPr>
      </w:pPr>
      <w:r w:rsidRPr="00F13054">
        <w:rPr>
          <w:b/>
          <w:bCs/>
          <w:sz w:val="32"/>
          <w:szCs w:val="32"/>
        </w:rPr>
        <w:t>Sběr použitých jedlých olejů a tuků z</w:t>
      </w:r>
      <w:r w:rsidR="005D3718" w:rsidRPr="00F13054">
        <w:rPr>
          <w:b/>
          <w:bCs/>
          <w:sz w:val="32"/>
          <w:szCs w:val="32"/>
        </w:rPr>
        <w:t> </w:t>
      </w:r>
      <w:r w:rsidRPr="00F13054">
        <w:rPr>
          <w:b/>
          <w:bCs/>
          <w:sz w:val="32"/>
          <w:szCs w:val="32"/>
        </w:rPr>
        <w:t>domácno</w:t>
      </w:r>
      <w:r w:rsidR="00494B74" w:rsidRPr="00F13054">
        <w:rPr>
          <w:b/>
          <w:bCs/>
          <w:sz w:val="32"/>
          <w:szCs w:val="32"/>
        </w:rPr>
        <w:t>s</w:t>
      </w:r>
      <w:r w:rsidRPr="00F13054">
        <w:rPr>
          <w:b/>
          <w:bCs/>
          <w:sz w:val="32"/>
          <w:szCs w:val="32"/>
        </w:rPr>
        <w:t>ti</w:t>
      </w:r>
    </w:p>
    <w:p w:rsidR="005D3718" w:rsidRPr="005D3718" w:rsidRDefault="005D3718" w:rsidP="005D3718">
      <w:pPr>
        <w:jc w:val="center"/>
        <w:rPr>
          <w:b/>
          <w:bCs/>
          <w:sz w:val="28"/>
          <w:szCs w:val="28"/>
        </w:rPr>
      </w:pPr>
    </w:p>
    <w:p w:rsidR="00040B3D" w:rsidRPr="00F13054" w:rsidRDefault="00040B3D">
      <w:pPr>
        <w:rPr>
          <w:sz w:val="28"/>
          <w:szCs w:val="28"/>
        </w:rPr>
      </w:pPr>
      <w:r w:rsidRPr="00F13054">
        <w:rPr>
          <w:sz w:val="28"/>
          <w:szCs w:val="28"/>
        </w:rPr>
        <w:t>Vážení spoluobčané,</w:t>
      </w:r>
    </w:p>
    <w:p w:rsidR="00040B3D" w:rsidRPr="00F13054" w:rsidRDefault="00040B3D">
      <w:pPr>
        <w:rPr>
          <w:sz w:val="28"/>
          <w:szCs w:val="28"/>
        </w:rPr>
      </w:pPr>
      <w:r w:rsidRPr="00F13054">
        <w:rPr>
          <w:sz w:val="28"/>
          <w:szCs w:val="28"/>
        </w:rPr>
        <w:t>Obec Polkovice zahájila sběr použitých jedlých olejů a tuků z vašich domácností. Tuto povinnost obcím ukládá vyhláška č. 321/2014 Sb.</w:t>
      </w:r>
      <w:r w:rsidR="00494B74" w:rsidRPr="00F13054">
        <w:rPr>
          <w:sz w:val="28"/>
          <w:szCs w:val="28"/>
        </w:rPr>
        <w:t xml:space="preserve"> Ministerstva životního prostředí ČR s platností od 1.1.2020.</w:t>
      </w:r>
    </w:p>
    <w:p w:rsidR="005D3718" w:rsidRPr="00F13054" w:rsidRDefault="00494B74">
      <w:pPr>
        <w:rPr>
          <w:sz w:val="28"/>
          <w:szCs w:val="28"/>
        </w:rPr>
      </w:pPr>
      <w:r w:rsidRPr="00F13054">
        <w:rPr>
          <w:sz w:val="28"/>
          <w:szCs w:val="28"/>
        </w:rPr>
        <w:t xml:space="preserve">Oleje a tuky použité při smažení po vychladnutí ucpávají kanalizační </w:t>
      </w:r>
      <w:proofErr w:type="gramStart"/>
      <w:r w:rsidRPr="00F13054">
        <w:rPr>
          <w:sz w:val="28"/>
          <w:szCs w:val="28"/>
        </w:rPr>
        <w:t>potrubí</w:t>
      </w:r>
      <w:proofErr w:type="gramEnd"/>
      <w:r w:rsidRPr="00F13054">
        <w:rPr>
          <w:sz w:val="28"/>
          <w:szCs w:val="28"/>
        </w:rPr>
        <w:t xml:space="preserve"> a to už ve vašich domech, dále ucpávají čerpadla v přečerpávacích jímkách, znečišťují odpadní vody.</w:t>
      </w:r>
    </w:p>
    <w:p w:rsidR="00494B74" w:rsidRPr="00F13054" w:rsidRDefault="00494B74">
      <w:pPr>
        <w:rPr>
          <w:sz w:val="28"/>
          <w:szCs w:val="28"/>
        </w:rPr>
      </w:pPr>
      <w:r w:rsidRPr="00F13054">
        <w:rPr>
          <w:sz w:val="28"/>
          <w:szCs w:val="28"/>
        </w:rPr>
        <w:t>Shromažďujte použité jedlé oleje a tuky do uzavřených PET lahví, jen tak se dají dále zpracovat a využít, skleněné nádoby k tomu nejsou vhodné.</w:t>
      </w:r>
    </w:p>
    <w:p w:rsidR="005D3718" w:rsidRPr="00F13054" w:rsidRDefault="00494B74" w:rsidP="00F13054">
      <w:pPr>
        <w:rPr>
          <w:sz w:val="28"/>
          <w:szCs w:val="28"/>
        </w:rPr>
      </w:pPr>
      <w:r w:rsidRPr="00F13054">
        <w:rPr>
          <w:sz w:val="28"/>
          <w:szCs w:val="28"/>
        </w:rPr>
        <w:t xml:space="preserve">Ke sběru těchto použitých jedlých olejů a tuků je v budově OÚ umístěna speciální 240litrová popelnice s víkem a otvorem pro vhoz lahví. Prosíme, vhazujte pouze oleje v uzavřených PET lahvích, případně tuky v plastových obalech. Je zakázáno </w:t>
      </w:r>
      <w:r w:rsidR="005D3718" w:rsidRPr="00F13054">
        <w:rPr>
          <w:sz w:val="28"/>
          <w:szCs w:val="28"/>
        </w:rPr>
        <w:t>oleje nebo tuk do této nádoby volně vylévat!</w:t>
      </w:r>
      <w:bookmarkStart w:id="0" w:name="_GoBack"/>
      <w:bookmarkEnd w:id="0"/>
    </w:p>
    <w:p w:rsidR="007B302F" w:rsidRPr="00F13054" w:rsidRDefault="007B302F" w:rsidP="007B302F">
      <w:pPr>
        <w:rPr>
          <w:sz w:val="28"/>
          <w:szCs w:val="28"/>
        </w:rPr>
      </w:pPr>
      <w:r w:rsidRPr="00F13054">
        <w:rPr>
          <w:sz w:val="28"/>
          <w:szCs w:val="28"/>
        </w:rPr>
        <w:t>Nevhazujte oleje do motorů, hydraulik a převodovek! Tyto patří do nebezpečného odpadu.</w:t>
      </w:r>
    </w:p>
    <w:p w:rsidR="007B302F" w:rsidRDefault="007B302F" w:rsidP="005C4F29">
      <w:pPr>
        <w:jc w:val="center"/>
      </w:pPr>
    </w:p>
    <w:p w:rsidR="00F13054" w:rsidRDefault="00F13054" w:rsidP="005C4F29">
      <w:pPr>
        <w:jc w:val="center"/>
      </w:pPr>
    </w:p>
    <w:p w:rsidR="00F13054" w:rsidRDefault="00F13054" w:rsidP="005C4F29">
      <w:pPr>
        <w:jc w:val="center"/>
      </w:pPr>
    </w:p>
    <w:p w:rsidR="005C4F29" w:rsidRDefault="005C4F29" w:rsidP="00494B74">
      <w:pPr>
        <w:spacing w:after="0"/>
      </w:pPr>
    </w:p>
    <w:p w:rsidR="00494B74" w:rsidRPr="00F13054" w:rsidRDefault="00494B74" w:rsidP="005C4F29">
      <w:pPr>
        <w:spacing w:after="0"/>
        <w:ind w:left="4956" w:firstLine="708"/>
        <w:rPr>
          <w:sz w:val="24"/>
          <w:szCs w:val="24"/>
        </w:rPr>
      </w:pPr>
      <w:r w:rsidRPr="00F13054">
        <w:rPr>
          <w:sz w:val="24"/>
          <w:szCs w:val="24"/>
        </w:rPr>
        <w:t>Ing. Drahomír Novák</w:t>
      </w:r>
    </w:p>
    <w:p w:rsidR="00494B74" w:rsidRPr="00F13054" w:rsidRDefault="00494B74" w:rsidP="005C4F29">
      <w:pPr>
        <w:spacing w:after="0"/>
        <w:ind w:left="4956" w:firstLine="708"/>
        <w:rPr>
          <w:sz w:val="24"/>
          <w:szCs w:val="24"/>
        </w:rPr>
      </w:pPr>
      <w:r w:rsidRPr="00F13054">
        <w:rPr>
          <w:sz w:val="24"/>
          <w:szCs w:val="24"/>
        </w:rPr>
        <w:t>starosta obce</w:t>
      </w:r>
    </w:p>
    <w:sectPr w:rsidR="00494B74" w:rsidRPr="00F1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3D"/>
    <w:rsid w:val="00040B3D"/>
    <w:rsid w:val="001113CB"/>
    <w:rsid w:val="00494B74"/>
    <w:rsid w:val="005C4F29"/>
    <w:rsid w:val="005D3718"/>
    <w:rsid w:val="007B302F"/>
    <w:rsid w:val="007C131D"/>
    <w:rsid w:val="00BA06DB"/>
    <w:rsid w:val="00F1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A8A3"/>
  <w15:chartTrackingRefBased/>
  <w15:docId w15:val="{27D8ED46-75F7-4EBB-83A2-03A7649D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DE3E-32A7-462A-A0DE-DA38FBFD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2020-01-20T10:08:00Z</cp:lastPrinted>
  <dcterms:created xsi:type="dcterms:W3CDTF">2020-01-20T10:09:00Z</dcterms:created>
  <dcterms:modified xsi:type="dcterms:W3CDTF">2020-01-20T10:09:00Z</dcterms:modified>
</cp:coreProperties>
</file>